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38"/>
        <w:gridCol w:w="2155"/>
        <w:gridCol w:w="8079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40"/>
                <w:shd w:fill="auto" w:val="clear"/>
              </w:rPr>
              <w:t xml:space="preserve">NÁVRH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ZÁV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ĚREČN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Ý 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ČET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DSO 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ŠNOVSKO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Údaje o organizaci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identifika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íslo</w:t>
            </w:r>
          </w:p>
        </w:tc>
        <w:tc>
          <w:tcPr>
            <w:tcW w:w="8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75058944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název</w:t>
            </w:r>
          </w:p>
        </w:tc>
        <w:tc>
          <w:tcPr>
            <w:tcW w:w="8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Dobrovolný svazek obcí Ti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šnovsko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ulice,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č.p.</w:t>
            </w:r>
          </w:p>
        </w:tc>
        <w:tc>
          <w:tcPr>
            <w:tcW w:w="8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Radni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í 14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Obec</w:t>
            </w:r>
          </w:p>
        </w:tc>
        <w:tc>
          <w:tcPr>
            <w:tcW w:w="8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šnov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Č, pošta</w:t>
            </w:r>
          </w:p>
        </w:tc>
        <w:tc>
          <w:tcPr>
            <w:tcW w:w="8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666 01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Kontaktní údaje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Telefon         731459771</w:t>
            </w:r>
          </w:p>
        </w:tc>
        <w:tc>
          <w:tcPr>
            <w:tcW w:w="8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ucetni@dsotisnovsko.cz                 </w:t>
            </w:r>
          </w:p>
        </w:tc>
        <w:tc>
          <w:tcPr>
            <w:tcW w:w="8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Dopl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ňuj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ící údaje organizace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Obsah záv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ěrečn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ého ú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čtu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I. Pln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 rozpo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čtu př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íjm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ů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II. Pln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 rozpo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čtu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ýdaj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ů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III. Financování (zapojení vlastních úspor a cizích zdroj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ů)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IV. Stavy a obraty na bankovních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čtech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V. Pen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ěžn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 fondy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informativn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ě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VI. Majetek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VII. Vyú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čtov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ání finan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ích vztah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ů k rozpočtům krajů, obc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í, DSO a vnit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řn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řevody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VIII. Vyú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čtov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ání finan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ích vztah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ů ke 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átnímu rozpo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čtu, 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átním fond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ům a 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árodnímu fondu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IX. Zpráva o výsledku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řezkoum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ání hospoda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X. Finan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 hospoda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ízených právnických osob a hospoda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 s jejich majetkem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XI. Ostatní dopl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ňuj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ící údaje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78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pageBreakBefore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I. PLN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 ROZPO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ČTU PŘ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ÍJM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Ů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Text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Schválený 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 po změn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ách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Skute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čnost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78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ňov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ňov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390 400,00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819 900,00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585 062,00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Kapitálové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transfery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2 015 500,00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3 179 300,00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3 028 641,00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íjmy celkem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2 405 900,00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3 999 200,00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3 613 703,00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78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Detailní výpis polo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žek dle druhov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ého t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íd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 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čtov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é skladby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Schválený 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 po změn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ách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Skute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čnost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46"/>
        <w:gridCol w:w="4632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2111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 z poskytování 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žeb a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ýrobk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130 000,00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295 000,00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288 050,00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 z vlastní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činnosti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130 000,00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295 000,00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288 050,00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2139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 z pronájmu majetku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 z pronájmu majetku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2141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 z úrok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 (č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ást)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Výnosy z finan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ího majetku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íjmy z vl.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činn.a odvody přeb.org.s př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íj.vzt.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160 100,00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315 100,00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291 050,00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2321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dary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2324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nekapitálové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ěky a 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áhrady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230 300,00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504 400,00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293 612,00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232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neda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ňov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230 300,00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504 800,00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294 012,00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íjmy z prod.nekap.maj.a ost.neda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ňov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é 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íjmy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230 300,00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504 800,00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294 012,00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Neda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ňov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é 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íjmy (sou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čet za tř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ídu 2)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390 400,00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819 900,00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585 062,00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Vlastní 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íjmy (t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ída 1+2+3)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390 400,00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819 900,00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585 062,00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4111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Neinv.p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řij.transf.z všeob.pokl.spr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ávy st.rozp.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585 200,00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Neinv.p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řij.transf.od veř.rozp.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úst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ředn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úrovn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585 200,00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4121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transfery od obcí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1 915 500,00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2 264 100,00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2 182 441,00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4122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transfery od kraj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190 000,00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190 000,00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4129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neinv.p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řij.transf.od rozp.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úz. úrovn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25 000,00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412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transf.od rozp.úz.úrovn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1 915 500,00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2 494 100,00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2 397 441,00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4134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řevody z rozpočtov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ých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čtů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46 000,00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řevody z vlastn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ích fond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46 000,00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é transfery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2 015 500,00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3 179 300,00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3 028 641,00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é transfery (sou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čet za tř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ídu 4)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2 015 500,00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3 179 300,00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3 028 641,00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íjmy celkem (t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ídy 1+2+3+4)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2 405 900,00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3 999 200,00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3 613 703,00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Pol. 4111: Neinv. 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ís. MF na hrazení náklad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ů MŠ venkov            585 200,- Kč / průtokov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á dotace/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Pol. 4121: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íjmy za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člensk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é 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ísp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ěvky od člensk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ých obcí                            901 703,00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íjmy za administraci, vyhotovení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ádosti apod.                        256 000,00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íjmy za poji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štěn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í kontejner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ů                                                        14 511,00 Kč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íjmy za zastoupení GDPR                                                         991 900,00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Pol. 4129 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íjem od SVAK 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ŠNOVSKO org. 141 za administraci projektu     30 000,- Kč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Pol. 4122 ÚZ 363   Dotace z rozpo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čtu JMK na akci Růzsk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é cesty                     90 000,- 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Pol. 4122 ÚZ 221   Dotace z rozpo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čtu  JMK   na podporu činnosti CSS        100 000,- Kč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Par. 3900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ěvek dle smlouvy od SMO                                                         283 612,-Kč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tbl>
            <w:tblPr/>
            <w:tblGrid>
              <w:gridCol w:w="878"/>
              <w:gridCol w:w="1618"/>
              <w:gridCol w:w="1466"/>
              <w:gridCol w:w="1793"/>
              <w:gridCol w:w="1567"/>
              <w:gridCol w:w="1455"/>
              <w:gridCol w:w="1466"/>
            </w:tblGrid>
            <w:tr>
              <w:trPr>
                <w:trHeight w:val="422" w:hRule="auto"/>
                <w:jc w:val="left"/>
                <w:cantSplit w:val="1"/>
              </w:trPr>
              <w:tc>
                <w:tcPr>
                  <w:tcW w:w="5755" w:type="dxa"/>
                  <w:gridSpan w:val="4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2"/>
                      <w:shd w:fill="auto" w:val="clear"/>
                    </w:rPr>
                    <w:t xml:space="preserve">Evidence rozpo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2"/>
                      <w:shd w:fill="auto" w:val="clear"/>
                    </w:rPr>
                    <w:t xml:space="preserve">čtov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2"/>
                      <w:shd w:fill="auto" w:val="clear"/>
                    </w:rPr>
                    <w:t xml:space="preserve">ých opat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2"/>
                      <w:shd w:fill="auto" w:val="clear"/>
                    </w:rPr>
                    <w:t xml:space="preserve">řen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2"/>
                      <w:shd w:fill="auto" w:val="clear"/>
                    </w:rPr>
                    <w:t xml:space="preserve">í DSO Ti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2"/>
                      <w:shd w:fill="auto" w:val="clear"/>
                    </w:rPr>
                    <w:t xml:space="preserve">šnovsko za rok 2020</w:t>
                  </w: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02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1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12"/>
                    <w:left w:val="single" w:color="000000" w:sz="12"/>
                    <w:bottom w:val="single" w:color="000000" w:sz="12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RO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č. </w:t>
                  </w:r>
                </w:p>
              </w:tc>
              <w:tc>
                <w:tcPr>
                  <w:tcW w:w="1618" w:type="dxa"/>
                  <w:tcBorders>
                    <w:top w:val="single" w:color="000000" w:sz="12"/>
                    <w:left w:val="single" w:color="000000" w:sz="6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Schváleno p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ředsedou svazku</w:t>
                  </w:r>
                </w:p>
              </w:tc>
              <w:tc>
                <w:tcPr>
                  <w:tcW w:w="1466" w:type="dxa"/>
                  <w:tcBorders>
                    <w:top w:val="single" w:color="000000" w:sz="12"/>
                    <w:left w:val="single" w:color="000000" w:sz="0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Radou,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členskou / na vědom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í/</w:t>
                  </w:r>
                </w:p>
              </w:tc>
              <w:tc>
                <w:tcPr>
                  <w:tcW w:w="1793" w:type="dxa"/>
                  <w:tcBorders>
                    <w:top w:val="single" w:color="000000" w:sz="12"/>
                    <w:left w:val="single" w:color="000000" w:sz="0"/>
                    <w:bottom w:val="single" w:color="000000" w:sz="12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P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ř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íjmy</w:t>
                  </w:r>
                </w:p>
              </w:tc>
              <w:tc>
                <w:tcPr>
                  <w:tcW w:w="1567" w:type="dxa"/>
                  <w:tcBorders>
                    <w:top w:val="single" w:color="000000" w:sz="12"/>
                    <w:left w:val="single" w:color="000000" w:sz="6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Výdaje</w:t>
                  </w:r>
                </w:p>
              </w:tc>
              <w:tc>
                <w:tcPr>
                  <w:tcW w:w="1455" w:type="dxa"/>
                  <w:tcBorders>
                    <w:top w:val="single" w:color="000000" w:sz="12"/>
                    <w:left w:val="single" w:color="000000" w:sz="0"/>
                    <w:bottom w:val="single" w:color="000000" w:sz="12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Financování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0"/>
                    <w:left w:val="single" w:color="000000" w:sz="12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1.</w:t>
                  </w:r>
                </w:p>
              </w:tc>
              <w:tc>
                <w:tcPr>
                  <w:tcW w:w="1618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01.02.2020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26.02.2020</w:t>
                  </w: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604 100,00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604 100,00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6"/>
                    <w:left w:val="single" w:color="000000" w:sz="12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2.</w:t>
                  </w:r>
                </w:p>
              </w:tc>
              <w:tc>
                <w:tcPr>
                  <w:tcW w:w="161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1.4.2020</w:t>
                  </w:r>
                </w:p>
              </w:tc>
              <w:tc>
                <w:tcPr>
                  <w:tcW w:w="1466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29.4.2020</w:t>
                  </w:r>
                </w:p>
              </w:tc>
              <w:tc>
                <w:tcPr>
                  <w:tcW w:w="1793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264 500,00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264 500,00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0"/>
                    <w:left w:val="single" w:color="000000" w:sz="12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3.</w:t>
                  </w:r>
                </w:p>
              </w:tc>
              <w:tc>
                <w:tcPr>
                  <w:tcW w:w="1618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1.5.2020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23.6.2020</w:t>
                  </w: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149 600,00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149 600,00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6"/>
                    <w:left w:val="single" w:color="000000" w:sz="12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4.</w:t>
                  </w:r>
                </w:p>
              </w:tc>
              <w:tc>
                <w:tcPr>
                  <w:tcW w:w="161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1.7.2020</w:t>
                  </w:r>
                </w:p>
              </w:tc>
              <w:tc>
                <w:tcPr>
                  <w:tcW w:w="1466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16.9.2020</w:t>
                  </w:r>
                </w:p>
              </w:tc>
              <w:tc>
                <w:tcPr>
                  <w:tcW w:w="1793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121 600,00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121 600,00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0"/>
                    <w:left w:val="single" w:color="000000" w:sz="12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5.</w:t>
                  </w:r>
                </w:p>
              </w:tc>
              <w:tc>
                <w:tcPr>
                  <w:tcW w:w="1618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01.10.2020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25.11.2020</w:t>
                  </w: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352 000,00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352 000,00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6"/>
                    <w:left w:val="single" w:color="000000" w:sz="12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6.</w:t>
                  </w:r>
                </w:p>
              </w:tc>
              <w:tc>
                <w:tcPr>
                  <w:tcW w:w="161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01.11.2020</w:t>
                  </w:r>
                </w:p>
              </w:tc>
              <w:tc>
                <w:tcPr>
                  <w:tcW w:w="1466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16.12.2020</w:t>
                  </w:r>
                </w:p>
              </w:tc>
              <w:tc>
                <w:tcPr>
                  <w:tcW w:w="1793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85 500,00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85 500,00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6"/>
                    <w:left w:val="single" w:color="000000" w:sz="12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161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01.12.2020</w:t>
                  </w:r>
                </w:p>
              </w:tc>
              <w:tc>
                <w:tcPr>
                  <w:tcW w:w="1466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16.12.2020</w:t>
                  </w:r>
                </w:p>
              </w:tc>
              <w:tc>
                <w:tcPr>
                  <w:tcW w:w="1793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16 000,00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16 000,00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0"/>
                    <w:left w:val="single" w:color="000000" w:sz="12"/>
                    <w:bottom w:val="single" w:color="000000" w:sz="12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18" w:type="dxa"/>
                  <w:tcBorders>
                    <w:top w:val="single" w:color="000000" w:sz="0"/>
                    <w:left w:val="single" w:color="000000" w:sz="6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12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6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12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90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1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02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1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06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12"/>
                    <w:left w:val="single" w:color="000000" w:sz="12"/>
                    <w:bottom w:val="single" w:color="000000" w:sz="12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18" w:type="dxa"/>
                  <w:tcBorders>
                    <w:top w:val="single" w:color="000000" w:sz="12"/>
                    <w:left w:val="single" w:color="000000" w:sz="0"/>
                    <w:bottom w:val="single" w:color="000000" w:sz="12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12"/>
                    <w:left w:val="single" w:color="000000" w:sz="0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93" w:type="dxa"/>
                  <w:tcBorders>
                    <w:top w:val="single" w:color="000000" w:sz="12"/>
                    <w:left w:val="single" w:color="000000" w:sz="0"/>
                    <w:bottom w:val="single" w:color="000000" w:sz="12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P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ř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íjmy</w:t>
                  </w:r>
                </w:p>
              </w:tc>
              <w:tc>
                <w:tcPr>
                  <w:tcW w:w="1567" w:type="dxa"/>
                  <w:tcBorders>
                    <w:top w:val="single" w:color="000000" w:sz="12"/>
                    <w:left w:val="single" w:color="000000" w:sz="6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Výdaje</w:t>
                  </w:r>
                </w:p>
              </w:tc>
              <w:tc>
                <w:tcPr>
                  <w:tcW w:w="1455" w:type="dxa"/>
                  <w:tcBorders>
                    <w:top w:val="single" w:color="000000" w:sz="12"/>
                    <w:left w:val="single" w:color="000000" w:sz="0"/>
                    <w:bottom w:val="single" w:color="000000" w:sz="12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Financování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2496" w:type="dxa"/>
                  <w:gridSpan w:val="2"/>
                  <w:tcBorders>
                    <w:top w:val="single" w:color="000000" w:sz="12"/>
                    <w:left w:val="single" w:color="000000" w:sz="12"/>
                    <w:bottom w:val="single" w:color="000000" w:sz="6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Schválený rozpo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čet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2 405 900,00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3 105 900,00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700 000,00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06" w:hRule="auto"/>
                <w:jc w:val="left"/>
                <w:cantSplit w:val="1"/>
              </w:trPr>
              <w:tc>
                <w:tcPr>
                  <w:tcW w:w="2496" w:type="dxa"/>
                  <w:gridSpan w:val="2"/>
                  <w:tcBorders>
                    <w:top w:val="single" w:color="000000" w:sz="6"/>
                    <w:left w:val="single" w:color="000000" w:sz="12"/>
                    <w:bottom w:val="single" w:color="000000" w:sz="6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Celková zm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ěna</w:t>
                  </w:r>
                </w:p>
              </w:tc>
              <w:tc>
                <w:tcPr>
                  <w:tcW w:w="1466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93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6"/>
                    <w:left w:val="single" w:color="000000" w:sz="0"/>
                    <w:bottom w:val="single" w:color="000000" w:sz="6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FF0000"/>
                      <w:spacing w:val="0"/>
                      <w:position w:val="0"/>
                      <w:sz w:val="22"/>
                      <w:shd w:fill="auto" w:val="clear"/>
                    </w:rPr>
                    <w:t xml:space="preserve">0,00 K</w:t>
                  </w:r>
                  <w:r>
                    <w:rPr>
                      <w:rFonts w:ascii="Calibri" w:hAnsi="Calibri" w:cs="Calibri" w:eastAsia="Calibri"/>
                      <w:color w:val="FF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605" w:hRule="auto"/>
                <w:jc w:val="left"/>
                <w:cantSplit w:val="1"/>
              </w:trPr>
              <w:tc>
                <w:tcPr>
                  <w:tcW w:w="2496" w:type="dxa"/>
                  <w:gridSpan w:val="2"/>
                  <w:tcBorders>
                    <w:top w:val="single" w:color="000000" w:sz="6"/>
                    <w:left w:val="single" w:color="000000" w:sz="12"/>
                    <w:bottom w:val="single" w:color="000000" w:sz="12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Upravený rozpo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čet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12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3 999 200,00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6"/>
                    <w:bottom w:val="single" w:color="000000" w:sz="12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4 699 200,00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12"/>
                    <w:right w:val="single" w:color="000000" w:sz="12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700 000,00 K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č</w:t>
                  </w: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90" w:hRule="auto"/>
                <w:jc w:val="left"/>
                <w:cantSplit w:val="1"/>
              </w:trPr>
              <w:tc>
                <w:tcPr>
                  <w:tcW w:w="87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1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6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9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78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pageBreakBefore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II. PLN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 ROZPO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ČTU V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ÝDAJ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Ů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Text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Schválený 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 po změn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ách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Skute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čnost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78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ěžn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výdaje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3 105 900,00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4 699 200,00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3 353 585,37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Kapitálové výdaje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Výdaje celkem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3 105 900,00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4 699 200,00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3 353 585,37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78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Detailní výpis polo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žek dle druhov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ého t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íd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 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čtov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é skladby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Schválený 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 po změn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ách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Skute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čnost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46"/>
        <w:gridCol w:w="4632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5011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Platy zam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ěstnanců v pracovn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ím pom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ěru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1 097 100,00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1 353 100,00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1 266 793,00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Platy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1 097 100,00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1 353 100,00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1 266 793,00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5021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osobní výdaje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240 000,00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208 301,00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502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platby za provedenou práci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240 000,00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208 301,00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5031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Pov.poj.na soc.zab.a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ísp.na st.pol.zam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ěstnan.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440 500,00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504 500,00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313 378,00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5032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Povinné pojistné na ve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zdravotní poji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štěn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199 400,00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222 600,00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111 326,00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5038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Povinné pojistné na úrazové poji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štěn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14 600,00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14 600,00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10 318,00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Povinné pojistné placené zam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ěstnavatelem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654 500,00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741 700,00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435 022,00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5041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Odm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ěny za užit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du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ševn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ího vlastnictví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15 000,00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21 314,73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504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Odm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ěny za užit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du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ševn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ího vlastnictví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15 000,00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21 314,73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Výdaje na platy,ost.platby za prov.pr.a pojist.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1 826 600,00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2 356 300,00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1 931 430,73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5137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Drobný hmotný dlouhodobý majetek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32 600,00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31 019,00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5139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Nákup materiálu jinde neza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řazen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35 000,00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89 900,00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87 914,48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Nákup materiálu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35 000,00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122 500,00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118 933,48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5151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Studená voda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2 287,50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5153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Plyn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    21 000,00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20 064,98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5154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Elektrická energie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9 165,02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515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Nákup vody, paliv a energie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33 000,00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33 500,00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31 517,50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5161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žby pošt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5 185,00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5162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žby elektronick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ých komunikací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45 000,00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44 770,00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5163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žby peněžn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ích ústav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16 000,00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34 902,80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5164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Nájemné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33 000,00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38 000,00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37 703,00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5166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Konzulta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í, poradenské a právní 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žby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238 600,00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194 673,27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5167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žby školen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a vzd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ávání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5168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žby zpracov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ání dat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15 000,00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23 011,78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5169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Nákup ostatních 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žeb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83 000,00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207 000,00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155 696,41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516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Nákup 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žeb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170 000,00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605 600,00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495 942,26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5171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Opravy a udr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žov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ání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223,00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5173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Cestovné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130 000,00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134 000,00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42 691,00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5175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Poho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štěn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28 700,00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21 095,20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5179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nákupy jinde neza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řazen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25 000,00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35 000,00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25 602,00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517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nákupy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167 000,00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199 700,00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89 611,20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5194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ěcn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dary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18 500,00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16 890,20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Výdaje souv.s neinv.nák.,p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ísp.,náhr.a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ěc.dary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18 500,00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16 890,20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 nákupy a související výdaje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405 000,00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979 800,00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752 894,64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5329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Ost.neinv.transf.ve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ř.rozpočtům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územní úrovn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37 500,00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37 450,00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532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Neinv.transfery ve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ř.rozpočtům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územní úrovn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37 500,00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37 450,00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5333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Neinv.transf.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škol.pr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áv.osob.z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íz.st.,kr.a obc.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585 200,00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533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Neinv.transfery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ísp.a podobným organizacím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585 200,00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5348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řevody do vlastn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pokladny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46 000,00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534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řevody vlastn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ím fond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46 000,00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5365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Platby daní a poplatk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 krajům, obc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ím a st.fond.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610,00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536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Ost.neinv.transfery jiným ve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ým rozpo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čtům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610,00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53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Neinv.transfery a 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ěkter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é dal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 platby rozp.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101 000,00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723 700,00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669 260,00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5901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Nespecifikované rezervy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773 300,00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639 400,00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590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výdaje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773 300,00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639 400,00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neinvesti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 výdaje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773 300,00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639 400,00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ěžn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é výdaje (t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ída 5)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3 105 900,00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4 699 200,00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3e3e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3 353 585,37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Výdaje celkem  (t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ída 5+6)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3 105 900,00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4 699 200,00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20" w:type="dxa"/>
              <w:right w:w="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3 353 585,37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770"/>
        <w:gridCol w:w="969"/>
        <w:gridCol w:w="539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473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Saldo p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íjm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ů a v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ýdaj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ů (Př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1"/>
                <w:shd w:fill="auto" w:val="clear"/>
              </w:rPr>
              <w:t xml:space="preserve">íjmy-Výdaje)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18"/>
                <w:shd w:fill="auto" w:val="clear"/>
              </w:rPr>
              <w:t xml:space="preserve">700 000,00-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18"/>
                <w:shd w:fill="auto" w:val="clear"/>
              </w:rPr>
              <w:t xml:space="preserve">700 000,00-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3d3d3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260 117,63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pageBreakBefore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III. FINANCOVÁNÍ (zapojení vlastních úspor a cizích zdroj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ů)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37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Název polo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žky</w:t>
            </w:r>
          </w:p>
        </w:tc>
        <w:tc>
          <w:tcPr>
            <w:tcW w:w="333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Schválený 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 po změn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ách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Skute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čnost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795"/>
        <w:gridCol w:w="4524"/>
        <w:gridCol w:w="539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2352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Krátkodobé financování z tuzemska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7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Krátkodobé vydané dluhopisy (+)</w:t>
            </w:r>
          </w:p>
        </w:tc>
        <w:tc>
          <w:tcPr>
            <w:tcW w:w="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8111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7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Uhrazené splátky krátkod.vydaných dluhopis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  (-)</w:t>
            </w:r>
          </w:p>
        </w:tc>
        <w:tc>
          <w:tcPr>
            <w:tcW w:w="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8112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7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Krátkodobé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ůjčen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prost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ředky (+)</w:t>
            </w:r>
          </w:p>
        </w:tc>
        <w:tc>
          <w:tcPr>
            <w:tcW w:w="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8113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7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Uhrazené splátky krátkod.p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řij.půjč.prostř. (-)</w:t>
            </w:r>
          </w:p>
        </w:tc>
        <w:tc>
          <w:tcPr>
            <w:tcW w:w="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8114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7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Zm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ěna stavu kr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átkod. prost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ř.na bank.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čtech(+/-)</w:t>
            </w:r>
          </w:p>
        </w:tc>
        <w:tc>
          <w:tcPr>
            <w:tcW w:w="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8115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700 000,00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700 000,00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260 117,63-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7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Akt. krátkod. operace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ízení likvidity-p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íjmy(+)</w:t>
            </w:r>
          </w:p>
        </w:tc>
        <w:tc>
          <w:tcPr>
            <w:tcW w:w="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8117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7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Akt. krátkod. operace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ízení likvidity-výdaje(-)</w:t>
            </w:r>
          </w:p>
        </w:tc>
        <w:tc>
          <w:tcPr>
            <w:tcW w:w="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8118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85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FINANCOVÁNÍ (sou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čet za tř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ídu 8)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700 000,00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700 000,00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16"/>
                <w:shd w:fill="auto" w:val="clear"/>
              </w:rPr>
              <w:t xml:space="preserve">260 117,63-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447"/>
        <w:gridCol w:w="1831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IV. STAVY A OBRATY NA BANKOVNÍCH Ú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ČTECH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Název bankovního ú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čtu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áte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 stav k 1. 1.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Obrat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Kone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ý stav k 31.12.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Zm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ěna stavu bankovn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ích ú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čtů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447"/>
        <w:gridCol w:w="1831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Základní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ěžn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čet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511 484,10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261 289,63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772 773,73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261 289,63-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ěžn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čty fondů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ÚSC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ěžn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čty celkem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511 484,10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261 289,63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772 773,73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261 289,63-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Pokladna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2 971,00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1 172,00-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1 799,00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1 172,00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78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V. PEN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ĚŽN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 FONDY 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 INFORMATIVN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Ě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Text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Schválený 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 po změn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ách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Skute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čnost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78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áte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ůstatek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íjmy celkem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Výdaje celkem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Obrat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Kone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ůstatek  (rozd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íl rozpo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čtu)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Zm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ěna stavu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2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Financování - 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ída 8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770"/>
        <w:gridCol w:w="3339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VI. MAJETEK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37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Název majetkového ú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čtu</w:t>
            </w:r>
          </w:p>
        </w:tc>
        <w:tc>
          <w:tcPr>
            <w:tcW w:w="33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áte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 stav k 1.1.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Obrat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Kone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ý stav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54"/>
        <w:gridCol w:w="5063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2711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Dlouhodobý nehmotný majetek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Nehmotné výsledky výzkumu a vývoje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Software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Ocenitelná práva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Povolenky na emise a preferen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limity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Drobný dlouhodobý nehmotný majetek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33 117,22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33 117,22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dlouhodobý nehmotný majetek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2711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Dlouhodobý hmotný majetek odpisovaný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Stavby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18 981 406,80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18 981 406,80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Samostatné hmotné movité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ěci a soubory movit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ých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5 180 677,41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5 180 677,41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ěstitelsk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celky trvalých porost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Drobný dlouhodobý hmotný majetek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2 848 508,45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14 145,00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2 862 653,45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dlouhodobý hmotný majetek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2711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Nedokon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čen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ý a po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řizovan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ý dlouhodobý majetek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Nedokon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 dlouhodobý nehmotný majetek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Nedokon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 dlouhodobý hmotný majetek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157 300,00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157 300,00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řizovan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 dlouhodobý finan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majetek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ádací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čet tech.zhodnocen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dlouhod.nehmotného majetku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ádací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čet tech.zhodnocen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dlouhod.hmotného majetku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2711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Oprávky k dlouhodobému nehmotnému majetku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 nehmotným výsledk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ům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ýzkumu a vývoje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 softwaru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 ocenitelným práv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 drobnému dlouhodobému nehmotnému majetku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33 117,22-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33 117,22-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 ostatnímu dlouhodobému nehmotnému majetku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2711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Oprávky k dlouhodobému hmotnému majetku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ke stavbám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98 862,00-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237 268,00-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336 130,00-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 samost.hmot.movitým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ěcem a souborům hmot.mov.věc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443 938,00-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241 887,00-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685 825,00-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ěstitelsk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ým celk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ům trval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ých porost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 drobnému dlouhodobému hmotnému majetku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2 848 508,45-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14 145,00-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  <w:t xml:space="preserve">2 862 653,45-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21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Oprávky k ostatnímu dlouhodobému hmotnému majetku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46"/>
        <w:gridCol w:w="4632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 DDHM byl na základ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ě vyřazovac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ího protokolu vy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řazena notebook HP              14 145,00 Kč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 rámci dotace 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ůzsk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á cesta 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ízena lavice se stolkem a 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škou                       17 545,00 Kč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Nákup monitor Philips k notebook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ům 3ks                                                                  10 745,00 Kč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čet 042 fa firmy ASPHA projekty a anal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ýzy                                                             157 300,00 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VII. VYÚ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ČTOV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ÁNÍ FIN. VZTAH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Ů K ROZPOČTŮM KRAJŮ, OBC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Í, DSO A VNIT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ŘN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ŘEVODY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Polo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žka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Text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Schválený 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 po změn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ách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Skute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čnost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46"/>
        <w:gridCol w:w="4632"/>
        <w:gridCol w:w="1831"/>
        <w:gridCol w:w="1831"/>
        <w:gridCol w:w="1832"/>
      </w:tblGrid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4121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transfery od obcí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1 915 500,00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2 264 100,00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2 182 441,00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4122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transfery od kraj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ů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190 000,00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190 000,00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4129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transfery od rozpo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čtů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územní úrovn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25 000,00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4134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řevody z rozpočtov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ých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čtů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100 000,00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46 000,00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5329</w:t>
            </w:r>
          </w:p>
        </w:tc>
        <w:tc>
          <w:tcPr>
            <w:tcW w:w="4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Ostatní 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í transfery ve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ým rozpo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čtům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územní úrovn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ě</w:t>
            </w: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37 500,00 </w:t>
            </w:r>
          </w:p>
        </w:tc>
        <w:tc>
          <w:tcPr>
            <w:tcW w:w="18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37 450,00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46"/>
        <w:gridCol w:w="646"/>
        <w:gridCol w:w="3447"/>
        <w:gridCol w:w="1508"/>
        <w:gridCol w:w="1508"/>
        <w:gridCol w:w="1508"/>
        <w:gridCol w:w="1509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VIII. VYÚ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ČTOV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ÁNÍ FIN. VZTAH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Ů KE ST. ROZPOČTU, ST. FONDŮM A 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ÁRODNÍMU FONDU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UZ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Polo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žka</w:t>
            </w:r>
          </w:p>
        </w:tc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Text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 upr. (Př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íjmy)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Rozpo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čet upr. (V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ýdaje)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Skute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čnost (Př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íjmy)</w:t>
            </w:r>
          </w:p>
        </w:tc>
        <w:tc>
          <w:tcPr>
            <w:tcW w:w="1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Skute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čnost (V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ýdaje)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46"/>
        <w:gridCol w:w="646"/>
        <w:gridCol w:w="3447"/>
        <w:gridCol w:w="1508"/>
        <w:gridCol w:w="1508"/>
        <w:gridCol w:w="1508"/>
        <w:gridCol w:w="1509"/>
      </w:tblGrid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98492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4111</w:t>
            </w:r>
          </w:p>
        </w:tc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Neinvesti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í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řijat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é transf.z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šeob.pokl.spr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ávy SR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585 200,00 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x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585 200,00 </w:t>
            </w:r>
          </w:p>
        </w:tc>
        <w:tc>
          <w:tcPr>
            <w:tcW w:w="1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X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98492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5333</w:t>
            </w:r>
          </w:p>
        </w:tc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Neinv.transf.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škol.pr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áv.osob.z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ř.st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átem,kr. a obcemi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x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585 200,00 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x</w:t>
            </w:r>
          </w:p>
        </w:tc>
        <w:tc>
          <w:tcPr>
            <w:tcW w:w="1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0,00 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98492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5336</w:t>
            </w:r>
          </w:p>
        </w:tc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Neinvest.transfery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ízeným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ísp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ěvkov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ým organizac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x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0,00 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x</w:t>
            </w:r>
          </w:p>
        </w:tc>
        <w:tc>
          <w:tcPr>
            <w:tcW w:w="1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585 200,00 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98492</w:t>
            </w:r>
          </w:p>
        </w:tc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5366</w:t>
            </w:r>
          </w:p>
        </w:tc>
        <w:tc>
          <w:tcPr>
            <w:tcW w:w="3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Výdaje finan. vypo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ř. min. let mezi krajem a obcemi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x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0,00 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x</w:t>
            </w:r>
          </w:p>
        </w:tc>
        <w:tc>
          <w:tcPr>
            <w:tcW w:w="1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0,00 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98492</w:t>
            </w:r>
          </w:p>
        </w:tc>
        <w:tc>
          <w:tcPr>
            <w:tcW w:w="409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dotace MF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školka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585 200,00 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585 200,00 </w:t>
            </w:r>
          </w:p>
        </w:tc>
        <w:tc>
          <w:tcPr>
            <w:tcW w:w="1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585 200,00 </w:t>
            </w:r>
          </w:p>
        </w:tc>
        <w:tc>
          <w:tcPr>
            <w:tcW w:w="1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585 200,00 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38"/>
        <w:gridCol w:w="2478"/>
        <w:gridCol w:w="7756"/>
      </w:tblGrid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IX. ZPRÁVA O VÝSLEDKU P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ŘEZKOUM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ÁNÍ HOSPODA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</w:t>
            </w:r>
          </w:p>
          <w:tbl>
            <w:tblPr/>
            <w:tblGrid>
              <w:gridCol w:w="10531"/>
            </w:tblGrid>
            <w:tr>
              <w:trPr>
                <w:trHeight w:val="802" w:hRule="auto"/>
                <w:jc w:val="left"/>
                <w:cantSplit w:val="1"/>
              </w:trPr>
              <w:tc>
                <w:tcPr>
                  <w:tcW w:w="10531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Záv</w:t>
                  </w: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ěr ze zpr</w:t>
                  </w: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ávy o výsledku p</w:t>
                  </w: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řezkoum</w:t>
                  </w: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ání hospoda</w:t>
                  </w: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řen</w:t>
                  </w: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í DSO Ti</w:t>
                  </w: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šnovsko za rok 2020: Nebyly zjištěny chyby a nedostatky.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Viz p</w:t>
                  </w: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ř</w:t>
                  </w:r>
                  <w:r>
                    <w:rPr>
                      <w:rFonts w:ascii="Arial" w:hAnsi="Arial" w:cs="Arial" w:eastAsia="Arial"/>
                      <w:i/>
                      <w:color w:val="000000"/>
                      <w:spacing w:val="0"/>
                      <w:position w:val="0"/>
                      <w:sz w:val="23"/>
                      <w:shd w:fill="auto" w:val="clear"/>
                    </w:rPr>
                    <w:t xml:space="preserve">íloha. 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3e3e3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viz.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íloha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č. 1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X. FINAN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 HOSPODA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 Z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ÍZENÝCH PRÁVNICKÝCH OSOB A HOSPODA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 S JEJICH MAJETKEM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Svazek má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ízeno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ŠPO.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Viz.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íloha hospoda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  svazkové 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Š VENKOV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pageBreakBefore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XI. OSTATNÍ DOPL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ŇUJ</w:t>
            </w: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5"/>
                <w:u w:val="single"/>
                <w:shd w:fill="auto" w:val="clear"/>
              </w:rPr>
              <w:t xml:space="preserve">ÍCÍ ÚDAJE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40" w:after="40" w:line="240"/>
              <w:ind w:right="4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Závazky:                                                                                   Pohledávky:                    </w:t>
            </w:r>
          </w:p>
          <w:p>
            <w:pPr>
              <w:spacing w:before="40" w:after="40" w:line="240"/>
              <w:ind w:right="40" w:left="4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Člensk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ý popl. Brn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ěnsko 25 209,- Kč </w:t>
            </w:r>
          </w:p>
          <w:p>
            <w:pPr>
              <w:spacing w:before="40" w:after="40" w:line="240"/>
              <w:ind w:right="40" w:left="4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neiv. p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ísp. dle smluv:                                                                 </w:t>
            </w:r>
          </w:p>
          <w:p>
            <w:pPr>
              <w:spacing w:before="40" w:after="40" w:line="240"/>
              <w:ind w:right="40" w:left="4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Dolní Lou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čky       10 000,-Kč    </w:t>
            </w:r>
          </w:p>
          <w:p>
            <w:pPr>
              <w:tabs>
                <w:tab w:val="left" w:pos="6780" w:leader="none"/>
              </w:tabs>
              <w:spacing w:before="40" w:after="40" w:line="240"/>
              <w:ind w:right="40" w:left="4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Borovník              10 000,-K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č    Zaměstnanci          107 829,- Kč                                               Předkl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šteř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í         10 000,-K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č    </w:t>
            </w:r>
          </w:p>
          <w:p>
            <w:pPr>
              <w:spacing w:before="40" w:after="40" w:line="240"/>
              <w:ind w:right="40" w:left="4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Malhostovice       15 000,-K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č                           </w:t>
            </w:r>
          </w:p>
          <w:p>
            <w:pPr>
              <w:spacing w:before="40" w:after="40" w:line="240"/>
              <w:ind w:right="40" w:left="4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Šerkovice              5 000,-Kč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40" w:after="40" w:line="240"/>
              <w:ind w:right="40" w:left="4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soc. poj.               33 039,- 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č                                    </w:t>
            </w:r>
          </w:p>
          <w:p>
            <w:pPr>
              <w:spacing w:before="40" w:after="40" w:line="240"/>
              <w:ind w:right="40" w:left="4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zdrv. poj.              14 250,- 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  <w:p>
            <w:pPr>
              <w:spacing w:before="40" w:after="40" w:line="240"/>
              <w:ind w:right="40" w:left="4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dan                       18 608,- 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č                                                                                                                                                                                                                                                                          Kooperativ             1 857,- Kč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ílohy: Zpráva o výsledku p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řezkoum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ání hospoda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í DSO Ti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šnovsko za rok 2020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Výkaz pro hodnocení pln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í rozpo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čtu 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ÚSC sestavený k 31.12.2020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Výkaz hospoda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í svazkové M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Š VENKOV  za rok 2020.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ílohy jsou k nahlédnutí v sídle DSO Ti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šnovsko.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5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30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Razítko ú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četn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í jednotky</w:t>
            </w: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30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30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30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30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30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Osoba odpov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ědn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á za ú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četnictv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í</w:t>
            </w: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Jitka Jandová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Podpisový záznam osoby odpov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ědn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é za správnost údaj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ů</w:t>
            </w: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30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Osoba odpov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ědn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á za rozpo</w:t>
            </w: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čet</w:t>
            </w: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Jitka Jandová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Podpisový záznam osoby odpov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ědn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é za správnost údaj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ů</w:t>
            </w: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07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30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808080"/>
                <w:spacing w:val="0"/>
                <w:position w:val="0"/>
                <w:sz w:val="18"/>
                <w:shd w:fill="auto" w:val="clear"/>
              </w:rPr>
              <w:t xml:space="preserve">Statutární zástupce</w:t>
            </w: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Pavlí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ček Radom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ír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Podpisový záznam statutárního zástupce</w:t>
            </w:r>
          </w:p>
        </w:tc>
        <w:tc>
          <w:tcPr>
            <w:tcW w:w="7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Projednáno na Rad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DSO Tišnovsko dne 26.4.2020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ěšeno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desce dne 27.4.2020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Schválené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členskou schůzi dne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