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 SKALIČKA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 Skalička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 Skalička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Zastupitelstvo obce Skalička se na svém zasedání dne </w:t>
      </w:r>
      <w:r>
        <w:rPr>
          <w:rFonts w:cs="Arial" w:ascii="Arial" w:hAnsi="Arial"/>
          <w:sz w:val="22"/>
          <w:szCs w:val="22"/>
        </w:rPr>
        <w:t xml:space="preserve">21.6.2023 </w:t>
      </w:r>
      <w:r>
        <w:rPr>
          <w:rFonts w:cs="Arial" w:ascii="Arial" w:hAnsi="Arial"/>
          <w:sz w:val="22"/>
          <w:szCs w:val="22"/>
        </w:rPr>
        <w:t xml:space="preserve">usnesením </w:t>
        <w:br/>
        <w:t xml:space="preserve">č. </w:t>
      </w:r>
      <w:r>
        <w:rPr>
          <w:rFonts w:cs="Arial" w:ascii="Arial" w:hAnsi="Arial"/>
          <w:sz w:val="22"/>
          <w:szCs w:val="22"/>
        </w:rPr>
        <w:t>4/5/2023</w:t>
      </w:r>
      <w:r>
        <w:rPr>
          <w:rFonts w:cs="Arial" w:ascii="Arial" w:hAnsi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Obec Skalička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 Skalička.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szCs w:val="24"/>
        </w:rPr>
        <w:t xml:space="preserve">Čl. 3  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ormal"/>
        <w:spacing w:lineRule="auto" w:line="312" w:before="120" w:after="0"/>
        <w:jc w:val="both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 xml:space="preserve">Poplatek se platí za užívání těchto veřejných prostranství: </w:t>
      </w:r>
    </w:p>
    <w:p>
      <w:pPr>
        <w:pStyle w:val="Normal"/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- sportovní areál a parkoviště u umělé vodní plochy</w:t>
      </w:r>
    </w:p>
    <w:p>
      <w:pPr>
        <w:pStyle w:val="Normal"/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- sportovní areál a parkoviště u hřiště</w:t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Ohlašovací povinnost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Poplatník je povinen ohlásit zvláštní užívání veřejného prostranství správci poplatku nejpozději 7 dní před zahájením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/>
      </w:pPr>
      <w:r>
        <w:rPr>
          <w:rFonts w:cs="Arial" w:ascii="Arial" w:hAnsi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případné osvobození od poplatku.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/>
      </w:pPr>
      <w:r>
        <w:rPr>
          <w:rFonts w:cs="Arial" w:ascii="Arial" w:hAnsi="Arial"/>
          <w:sz w:val="22"/>
          <w:szCs w:val="22"/>
        </w:rPr>
        <w:t>za umístění dočasných staveb a zařízení sloužících pro poskytování služeb  3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/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prodeje…..……    5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i/>
          <w:iCs/>
          <w:sz w:val="22"/>
          <w:szCs w:val="22"/>
          <w:u w:val="none"/>
        </w:rPr>
        <w:t>za umístění zařízení sloužících pro poskytování prodeje..........................…</w:t>
      </w:r>
      <w:r>
        <w:rPr>
          <w:rFonts w:cs="Arial" w:ascii="Arial" w:hAnsi="Arial"/>
          <w:sz w:val="22"/>
          <w:szCs w:val="22"/>
        </w:rPr>
        <w:t xml:space="preserve">10 </w:t>
        <w:tab/>
        <w:t>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provádění výkopových prací ..............................................................…    5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umístění stavebních zařízení .............................................................…    5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i/>
          <w:iCs/>
          <w:sz w:val="22"/>
          <w:szCs w:val="22"/>
          <w:u w:val="none"/>
        </w:rPr>
        <w:t xml:space="preserve">za umístění reklamních zařízení </w:t>
      </w:r>
      <w:r>
        <w:rPr>
          <w:rFonts w:cs="Arial" w:ascii="Arial" w:hAnsi="Arial"/>
          <w:i/>
          <w:iCs/>
          <w:sz w:val="22"/>
          <w:szCs w:val="22"/>
        </w:rPr>
        <w:t xml:space="preserve">.............................................................…   5 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/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zařízení lunaparků a jiných obdobných atrakcí</w:t>
      </w:r>
      <w:r>
        <w:rPr>
          <w:rFonts w:cs="Arial" w:ascii="Arial" w:hAnsi="Arial"/>
          <w:iCs/>
          <w:sz w:val="22"/>
          <w:szCs w:val="22"/>
        </w:rPr>
        <w:t xml:space="preserve"> ....................…  10 Kč</w:t>
      </w:r>
      <w:r>
        <w:rPr>
          <w:rFonts w:cs="Arial" w:ascii="Arial" w:hAnsi="Arial"/>
          <w:iCs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umístění zařízení cirkusů ....................................................................…  10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umístění skládek .......................................................................................5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vyhrazení trvalého parkovacího místa ......................................................5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kulturní akce ......................................10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sportovní akce ...................................10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reklamní akce ..............................…..10 Kč</w:t>
      </w:r>
      <w:r>
        <w:rPr>
          <w:rFonts w:cs="Arial" w:ascii="Arial" w:hAnsi="Arial"/>
          <w:color w:val="FF0000"/>
          <w:sz w:val="22"/>
          <w:szCs w:val="22"/>
        </w:rPr>
        <w:t>,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/>
      </w:pPr>
      <w:r>
        <w:rPr>
          <w:rFonts w:cs="Arial" w:ascii="Arial" w:hAnsi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děl..................................................................................................................10 Kč.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>
          <w:rFonts w:ascii="Arial" w:hAnsi="Arial" w:cs="Arial"/>
          <w:i/>
          <w:i/>
          <w:iCs/>
          <w:color w:val="0070C0"/>
          <w:sz w:val="20"/>
          <w:szCs w:val="20"/>
        </w:rPr>
      </w:pPr>
      <w:r>
        <w:rPr>
          <w:rFonts w:cs="Arial" w:ascii="Arial" w:hAnsi="Arial"/>
          <w:i/>
          <w:iCs/>
          <w:color w:val="0070C0"/>
          <w:sz w:val="20"/>
          <w:szCs w:val="20"/>
        </w:rPr>
      </w:r>
    </w:p>
    <w:p>
      <w:pPr>
        <w:pStyle w:val="Slalnk"/>
        <w:rPr/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spacing w:lineRule="auto" w:line="312" w:before="120" w:after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ve lhůtě do 3 dnů ode dne zahájení  užívání veřejného prostranství.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dále osvobozují:</w:t>
      </w:r>
    </w:p>
    <w:p>
      <w:pPr>
        <w:pStyle w:val="Normal"/>
        <w:numPr>
          <w:ilvl w:val="0"/>
          <w:numId w:val="0"/>
        </w:numPr>
        <w:spacing w:lineRule="auto" w:line="312" w:before="60" w:after="0"/>
        <w:ind w:left="1021" w:hanging="0"/>
        <w:jc w:val="both"/>
        <w:rPr/>
      </w:pPr>
      <w:r>
        <w:rPr>
          <w:rFonts w:cs="Arial" w:ascii="Arial" w:hAnsi="Arial"/>
          <w:sz w:val="22"/>
          <w:szCs w:val="22"/>
        </w:rPr>
        <w:t>kulturní a sportovní  akce pořádané občany obce Skalička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rPr/>
      </w:pPr>
      <w:r>
        <w:rPr>
          <w:rFonts w:cs="Arial" w:ascii="Arial" w:hAnsi="Arial"/>
          <w:szCs w:val="24"/>
        </w:rPr>
        <w:t>Čl. 8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Navýšení poplatku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1"/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Zrušovací ustanovení</w:t>
      </w:r>
    </w:p>
    <w:p>
      <w:pPr>
        <w:pStyle w:val="Normal"/>
        <w:spacing w:lineRule="auto" w:line="312" w:before="12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Zrušuje se obecně závazná vyhláška č. 4/2023 o místních poplatcích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ze dne 15.12.2022.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10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počátkem patnáctého dne následujícího po dni jejího zveřejnění ve Sbírce právních předpisů územních samosprávných celků a některých správních úřadů.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/>
      </w:pPr>
      <w:r>
        <w:rPr>
          <w:rFonts w:cs="Arial" w:ascii="Arial" w:hAnsi="Arial"/>
          <w:i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/>
      </w:pPr>
      <w:r>
        <w:rPr>
          <w:rFonts w:cs="Arial" w:ascii="Arial" w:hAnsi="Arial"/>
        </w:rPr>
        <w:tab/>
        <w:t>Pavel Klíma v.r.</w:t>
        <w:tab/>
        <w:t>Jiří Mráz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15 odst. 1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2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</w:rPr>
        <w:t>8</w:t>
      </w:r>
      <w:r>
        <w:rPr/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6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vertAlign w:val="superscript"/>
        </w:rPr>
        <w:t>10</w:t>
      </w:r>
      <w:r>
        <w:rPr>
          <w:rFonts w:cs="Arial" w:ascii="Arial" w:hAnsi="Arial"/>
        </w:rPr>
        <w:t xml:space="preserve"> § 11 odst. 1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</w:rPr>
        <w:t>1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emboss w:val="false"/>
        <w:imprint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53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uiPriority w:val="99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LibreOffice/6.3.2.2$Windows_X86_64 LibreOffice_project/98b30e735bda24bc04ab42594c85f7fd8be07b9c</Application>
  <Pages>4</Pages>
  <Words>967</Words>
  <Characters>6249</Characters>
  <CharactersWithSpaces>7150</CharactersWithSpaces>
  <Paragraphs>81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2022-11-30T12:12:00Z</dcterms:created>
  <dc:creator>DA210036</dc:creator>
  <dc:description/>
  <dc:language>en-GB</dc:language>
  <cp:lastModifiedBy/>
  <cp:lastPrinted>2023-07-18T17:23:02Z</cp:lastPrinted>
  <dcterms:modified xsi:type="dcterms:W3CDTF">2023-07-18T17:25:43Z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